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2" w:rsidRDefault="00AC7692" w:rsidP="00AC76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1010285"/>
            <wp:effectExtent l="0" t="0" r="9525" b="0"/>
            <wp:wrapSquare wrapText="bothSides"/>
            <wp:docPr id="2" name="Рисунок 2" descr="http://www.pgsg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gsga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004570"/>
            <wp:effectExtent l="0" t="0" r="0" b="5080"/>
            <wp:wrapSquare wrapText="bothSides"/>
            <wp:docPr id="1" name="Рисунок 1" descr="Описание: Логотип_ЕГФ_ПГС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_ЕГФ_ПГС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692" w:rsidRDefault="00AC7692" w:rsidP="00AC7692">
      <w:pPr>
        <w:jc w:val="center"/>
        <w:rPr>
          <w:b/>
        </w:rPr>
      </w:pPr>
      <w:r>
        <w:rPr>
          <w:b/>
        </w:rPr>
        <w:t>МИНОБРНАУКИ РОССИИ</w:t>
      </w:r>
    </w:p>
    <w:p w:rsidR="00AC7692" w:rsidRDefault="00AC7692" w:rsidP="00AC7692">
      <w:pPr>
        <w:jc w:val="center"/>
        <w:rPr>
          <w:b/>
        </w:rPr>
      </w:pPr>
    </w:p>
    <w:p w:rsidR="00AC7692" w:rsidRDefault="00AC7692" w:rsidP="00AC7692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AC7692" w:rsidRDefault="00AC7692" w:rsidP="00AC7692">
      <w:pPr>
        <w:jc w:val="center"/>
        <w:rPr>
          <w:b/>
        </w:rPr>
      </w:pPr>
      <w:r>
        <w:rPr>
          <w:b/>
        </w:rPr>
        <w:t>высшего образования</w:t>
      </w:r>
      <w:bookmarkStart w:id="0" w:name="_GoBack"/>
      <w:bookmarkEnd w:id="0"/>
    </w:p>
    <w:p w:rsidR="00AC7692" w:rsidRDefault="00AC7692" w:rsidP="00AC7692">
      <w:pPr>
        <w:rPr>
          <w:b/>
        </w:rPr>
      </w:pPr>
    </w:p>
    <w:p w:rsidR="00AC7692" w:rsidRDefault="00AC7692" w:rsidP="00AC7692">
      <w:pPr>
        <w:jc w:val="center"/>
        <w:rPr>
          <w:b/>
        </w:rPr>
      </w:pPr>
      <w:r>
        <w:rPr>
          <w:b/>
        </w:rPr>
        <w:t>«Самарский государственный социально-педагогический университет»</w:t>
      </w:r>
    </w:p>
    <w:p w:rsidR="00AC7692" w:rsidRDefault="00AC7692" w:rsidP="00AC7692">
      <w:pPr>
        <w:jc w:val="center"/>
        <w:rPr>
          <w:b/>
        </w:rPr>
      </w:pPr>
      <w:r>
        <w:rPr>
          <w:b/>
        </w:rPr>
        <w:t>Естественно-географический факультет</w:t>
      </w:r>
    </w:p>
    <w:p w:rsidR="00AC7692" w:rsidRDefault="00AC7692" w:rsidP="00AC7692">
      <w:pPr>
        <w:jc w:val="center"/>
      </w:pPr>
      <w:r>
        <w:rPr>
          <w:b/>
        </w:rPr>
        <w:t>Кафедра химии, географии и методики их преподавания</w:t>
      </w:r>
    </w:p>
    <w:p w:rsidR="00AC7692" w:rsidRDefault="00AC7692" w:rsidP="00AC7692">
      <w:pPr>
        <w:jc w:val="center"/>
        <w:rPr>
          <w:b/>
          <w:sz w:val="28"/>
          <w:szCs w:val="28"/>
        </w:rPr>
      </w:pPr>
    </w:p>
    <w:p w:rsidR="00AC7692" w:rsidRDefault="00AC7692" w:rsidP="00AC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AC7692" w:rsidRDefault="00AC7692" w:rsidP="00AC7692">
      <w:pPr>
        <w:jc w:val="center"/>
        <w:rPr>
          <w:b/>
          <w:sz w:val="28"/>
          <w:szCs w:val="28"/>
        </w:rPr>
      </w:pPr>
    </w:p>
    <w:p w:rsidR="00AC7692" w:rsidRDefault="00AC7692" w:rsidP="00AC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C7692" w:rsidRDefault="00AC7692" w:rsidP="00AC7692">
      <w:pPr>
        <w:ind w:firstLine="720"/>
        <w:jc w:val="both"/>
      </w:pPr>
      <w:r>
        <w:t>Приглашаем Вас принять участие в научно-практических семинарах, организованных преподавателями кафедры химии, географии и методики их преподавания СГСПУ для преподавателей и учителей химии, биологии и географии в течение 2016-2017 учебного года.</w:t>
      </w:r>
    </w:p>
    <w:p w:rsidR="00AC7692" w:rsidRDefault="00AC7692" w:rsidP="00AC7692">
      <w:pPr>
        <w:ind w:firstLine="720"/>
        <w:jc w:val="center"/>
        <w:rPr>
          <w:b/>
        </w:rPr>
      </w:pPr>
      <w:r>
        <w:rPr>
          <w:b/>
        </w:rPr>
        <w:t>ГРАФИК</w:t>
      </w:r>
    </w:p>
    <w:p w:rsidR="00AC7692" w:rsidRDefault="00AC7692" w:rsidP="00AC7692">
      <w:pPr>
        <w:ind w:firstLine="720"/>
        <w:jc w:val="center"/>
        <w:rPr>
          <w:b/>
        </w:rPr>
      </w:pPr>
      <w:r>
        <w:rPr>
          <w:b/>
        </w:rPr>
        <w:t>проведения областных научно-практических семинаров для преподавателей и учителей химии, биологии и географии на 2016-2017 уч. год</w:t>
      </w:r>
    </w:p>
    <w:p w:rsidR="00AC7692" w:rsidRDefault="00AC7692" w:rsidP="00AC7692">
      <w:pPr>
        <w:ind w:firstLine="720"/>
        <w:jc w:val="center"/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527"/>
        <w:gridCol w:w="4090"/>
        <w:gridCol w:w="1547"/>
        <w:gridCol w:w="1428"/>
        <w:gridCol w:w="2155"/>
      </w:tblGrid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семинара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проведение семинара</w:t>
            </w:r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учащихся к олимпиадам по географии различного уровня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23.09.16г.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ст. преподаватель </w:t>
            </w:r>
          </w:p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О.В. Воробьева </w:t>
            </w:r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>Подготовка учащихся к ОГЭ и ЕГЭ по географии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>01.11.16г.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>с 15.00 до 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 xml:space="preserve">ст. преподаватель </w:t>
            </w:r>
          </w:p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>С.А. Ибрагимова</w:t>
            </w:r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 xml:space="preserve">Организация научно-исследовательской деятельности учащихся в рамках </w:t>
            </w:r>
            <w:proofErr w:type="gramStart"/>
            <w:r w:rsidRPr="006762B2">
              <w:rPr>
                <w:b/>
                <w:color w:val="C2260C" w:themeColor="accent6" w:themeShade="BF"/>
                <w:lang w:eastAsia="en-US"/>
              </w:rPr>
              <w:t>естественно-научного</w:t>
            </w:r>
            <w:proofErr w:type="gramEnd"/>
            <w:r w:rsidRPr="006762B2">
              <w:rPr>
                <w:b/>
                <w:color w:val="C2260C" w:themeColor="accent6" w:themeShade="BF"/>
                <w:lang w:eastAsia="en-US"/>
              </w:rPr>
              <w:t xml:space="preserve"> образования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>01.11.16г.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r w:rsidRPr="006762B2">
              <w:rPr>
                <w:b/>
                <w:color w:val="C2260C" w:themeColor="accent6" w:themeShade="BF"/>
                <w:lang w:eastAsia="en-US"/>
              </w:rPr>
              <w:t>с 9.00 до 13.00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b/>
                <w:color w:val="C2260C" w:themeColor="accent6" w:themeShade="BF"/>
                <w:lang w:eastAsia="en-US"/>
              </w:rPr>
            </w:pPr>
            <w:proofErr w:type="spellStart"/>
            <w:r w:rsidRPr="006762B2">
              <w:rPr>
                <w:b/>
                <w:color w:val="C2260C" w:themeColor="accent6" w:themeShade="BF"/>
                <w:lang w:eastAsia="en-US"/>
              </w:rPr>
              <w:t>к.п.н</w:t>
            </w:r>
            <w:proofErr w:type="spellEnd"/>
            <w:r w:rsidRPr="006762B2">
              <w:rPr>
                <w:b/>
                <w:color w:val="C2260C" w:themeColor="accent6" w:themeShade="BF"/>
                <w:lang w:eastAsia="en-US"/>
              </w:rPr>
              <w:t xml:space="preserve">., доцент Е.Г. </w:t>
            </w:r>
            <w:proofErr w:type="spellStart"/>
            <w:r w:rsidRPr="006762B2">
              <w:rPr>
                <w:b/>
                <w:color w:val="C2260C" w:themeColor="accent6" w:themeShade="BF"/>
                <w:lang w:eastAsia="en-US"/>
              </w:rPr>
              <w:t>Нелюбина</w:t>
            </w:r>
            <w:proofErr w:type="spellEnd"/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rPr>
                <w:color w:val="C00000"/>
                <w:lang w:eastAsia="en-US"/>
              </w:rPr>
            </w:pPr>
            <w:r w:rsidRPr="006762B2">
              <w:rPr>
                <w:color w:val="C00000"/>
                <w:lang w:eastAsia="en-US"/>
              </w:rPr>
              <w:t>Творческие задачи как средство формирования личностных компетенций учащихся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color w:val="C00000"/>
                <w:lang w:eastAsia="en-US"/>
              </w:rPr>
            </w:pPr>
            <w:r w:rsidRPr="006762B2">
              <w:rPr>
                <w:color w:val="C00000"/>
                <w:lang w:eastAsia="en-US"/>
              </w:rPr>
              <w:t>01.11.16г.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color w:val="C00000"/>
                <w:lang w:eastAsia="en-US"/>
              </w:rPr>
            </w:pPr>
            <w:r w:rsidRPr="006762B2">
              <w:rPr>
                <w:color w:val="C00000"/>
                <w:lang w:eastAsia="en-US"/>
              </w:rPr>
              <w:t>с 13.10 до 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Pr="006762B2" w:rsidRDefault="00AC7692">
            <w:pPr>
              <w:jc w:val="center"/>
              <w:rPr>
                <w:color w:val="C00000"/>
                <w:lang w:eastAsia="en-US"/>
              </w:rPr>
            </w:pPr>
            <w:proofErr w:type="spellStart"/>
            <w:r w:rsidRPr="006762B2">
              <w:rPr>
                <w:color w:val="C00000"/>
                <w:lang w:eastAsia="en-US"/>
              </w:rPr>
              <w:t>к.п.н</w:t>
            </w:r>
            <w:proofErr w:type="spellEnd"/>
            <w:r w:rsidRPr="006762B2">
              <w:rPr>
                <w:color w:val="C00000"/>
                <w:lang w:eastAsia="en-US"/>
              </w:rPr>
              <w:t>., доцент Л.Г. Сафина</w:t>
            </w:r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>Интернет - технологии на уроках химии, биологии и географии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17.01.17г.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 xml:space="preserve">., доцент Е.Г. </w:t>
            </w:r>
            <w:proofErr w:type="spellStart"/>
            <w:r>
              <w:rPr>
                <w:lang w:eastAsia="en-US"/>
              </w:rPr>
              <w:t>Нелюбина</w:t>
            </w:r>
            <w:proofErr w:type="spellEnd"/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организации и проведения уроков с помощью игровых технологий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17.01.17г.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доцент Л.Г. Сафина</w:t>
            </w:r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Ментальные карты как средство </w:t>
            </w:r>
          </w:p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>Интернет - общения в процессе обучения химии, биологии и географии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28.03.17г.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9.00 до 13.00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 xml:space="preserve">., доцент Е.Г. </w:t>
            </w:r>
            <w:proofErr w:type="spellStart"/>
            <w:r>
              <w:rPr>
                <w:lang w:eastAsia="en-US"/>
              </w:rPr>
              <w:t>Нелюбина</w:t>
            </w:r>
            <w:proofErr w:type="spellEnd"/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Модульно-рейтинговая система оценивания результатов обучения школьников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28.03.17г.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доцент Л.Г. Сафина</w:t>
            </w:r>
          </w:p>
        </w:tc>
      </w:tr>
      <w:tr w:rsidR="00AC7692" w:rsidTr="00AC76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2" w:rsidRDefault="00AC7692" w:rsidP="008A58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rPr>
                <w:lang w:eastAsia="en-US"/>
              </w:rPr>
            </w:pPr>
            <w:r>
              <w:rPr>
                <w:lang w:eastAsia="en-US"/>
              </w:rPr>
              <w:t>Современные образовательные технологии в обучении географии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28.03.17г.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2" w:rsidRDefault="00AC76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доцент Е.С. Степанова</w:t>
            </w:r>
          </w:p>
        </w:tc>
      </w:tr>
    </w:tbl>
    <w:p w:rsidR="00AC7692" w:rsidRDefault="00AC7692" w:rsidP="00AC7692">
      <w:pPr>
        <w:ind w:firstLine="720"/>
        <w:jc w:val="center"/>
      </w:pPr>
    </w:p>
    <w:p w:rsidR="00441F34" w:rsidRDefault="00441F34"/>
    <w:sectPr w:rsidR="0044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16"/>
    <w:rsid w:val="00441F34"/>
    <w:rsid w:val="006762B2"/>
    <w:rsid w:val="00AC7692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92"/>
    <w:pPr>
      <w:ind w:left="720"/>
      <w:contextualSpacing/>
    </w:pPr>
  </w:style>
  <w:style w:type="table" w:styleId="a4">
    <w:name w:val="Table Grid"/>
    <w:basedOn w:val="a1"/>
    <w:uiPriority w:val="59"/>
    <w:rsid w:val="00AC7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92"/>
    <w:pPr>
      <w:ind w:left="720"/>
      <w:contextualSpacing/>
    </w:pPr>
  </w:style>
  <w:style w:type="table" w:styleId="a4">
    <w:name w:val="Table Grid"/>
    <w:basedOn w:val="a1"/>
    <w:uiPriority w:val="59"/>
    <w:rsid w:val="00AC7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3</cp:revision>
  <dcterms:created xsi:type="dcterms:W3CDTF">2016-10-31T08:36:00Z</dcterms:created>
  <dcterms:modified xsi:type="dcterms:W3CDTF">2016-10-31T08:49:00Z</dcterms:modified>
</cp:coreProperties>
</file>